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pPr w:leftFromText="141" w:rightFromText="141" w:vertAnchor="page" w:horzAnchor="margin" w:tblpXSpec="center" w:tblpY="2465"/>
        <w:tblW w:w="10818" w:type="dxa"/>
        <w:tblLook w:val="04A0" w:firstRow="1" w:lastRow="0" w:firstColumn="1" w:lastColumn="0" w:noHBand="0" w:noVBand="1"/>
      </w:tblPr>
      <w:tblGrid>
        <w:gridCol w:w="1271"/>
        <w:gridCol w:w="8508"/>
        <w:gridCol w:w="1039"/>
      </w:tblGrid>
      <w:tr w:rsidR="0022147D" w:rsidRPr="00EC0A09" w14:paraId="55BC0E65" w14:textId="77777777" w:rsidTr="009C3C3C">
        <w:trPr>
          <w:trHeight w:val="281"/>
        </w:trPr>
        <w:tc>
          <w:tcPr>
            <w:tcW w:w="1271" w:type="dxa"/>
            <w:shd w:val="clear" w:color="auto" w:fill="D0CECE" w:themeFill="background2" w:themeFillShade="E6"/>
          </w:tcPr>
          <w:p w14:paraId="33576368" w14:textId="77777777" w:rsidR="0022147D" w:rsidRPr="00EC0A09" w:rsidRDefault="0022147D" w:rsidP="006648E8">
            <w:pPr>
              <w:jc w:val="center"/>
              <w:rPr>
                <w:rFonts w:ascii="Adelle Sans Light" w:hAnsi="Adelle Sans Light"/>
                <w:b/>
                <w:sz w:val="18"/>
                <w:szCs w:val="18"/>
              </w:rPr>
            </w:pPr>
            <w:r w:rsidRPr="00EC0A09">
              <w:rPr>
                <w:rFonts w:ascii="Adelle Sans Light" w:hAnsi="Adelle Sans Light"/>
                <w:b/>
                <w:sz w:val="18"/>
                <w:szCs w:val="18"/>
              </w:rPr>
              <w:t>CANTIDAD</w:t>
            </w:r>
          </w:p>
        </w:tc>
        <w:tc>
          <w:tcPr>
            <w:tcW w:w="8508" w:type="dxa"/>
            <w:shd w:val="clear" w:color="auto" w:fill="D0CECE" w:themeFill="background2" w:themeFillShade="E6"/>
          </w:tcPr>
          <w:p w14:paraId="3A8D5922" w14:textId="77777777" w:rsidR="0022147D" w:rsidRPr="00EC0A09" w:rsidRDefault="0022147D" w:rsidP="006648E8">
            <w:pPr>
              <w:jc w:val="center"/>
              <w:rPr>
                <w:rFonts w:ascii="Adelle Sans Light" w:hAnsi="Adelle Sans Light"/>
                <w:b/>
                <w:sz w:val="18"/>
                <w:szCs w:val="18"/>
              </w:rPr>
            </w:pPr>
            <w:r w:rsidRPr="00EC0A09">
              <w:rPr>
                <w:rFonts w:ascii="Adelle Sans Light" w:hAnsi="Adelle Sans Light"/>
                <w:b/>
                <w:sz w:val="18"/>
                <w:szCs w:val="18"/>
              </w:rPr>
              <w:t>DOCUMENTACIÓN</w:t>
            </w:r>
          </w:p>
        </w:tc>
        <w:tc>
          <w:tcPr>
            <w:tcW w:w="1039" w:type="dxa"/>
            <w:shd w:val="clear" w:color="auto" w:fill="D0CECE" w:themeFill="background2" w:themeFillShade="E6"/>
          </w:tcPr>
          <w:p w14:paraId="5BA14AB6" w14:textId="77777777" w:rsidR="0022147D" w:rsidRPr="00EC0A09" w:rsidRDefault="0022147D" w:rsidP="006648E8">
            <w:pPr>
              <w:jc w:val="center"/>
              <w:rPr>
                <w:rFonts w:ascii="Adelle Sans Light" w:hAnsi="Adelle Sans Light"/>
                <w:b/>
                <w:sz w:val="18"/>
                <w:szCs w:val="18"/>
              </w:rPr>
            </w:pPr>
            <w:r w:rsidRPr="00EC0A09">
              <w:rPr>
                <w:rFonts w:ascii="Adelle Sans Light" w:hAnsi="Adelle Sans Light"/>
                <w:b/>
                <w:sz w:val="18"/>
                <w:szCs w:val="18"/>
              </w:rPr>
              <w:t>ENTREGÓ</w:t>
            </w:r>
          </w:p>
        </w:tc>
      </w:tr>
      <w:tr w:rsidR="0022147D" w:rsidRPr="00EC0A09" w14:paraId="410721F9" w14:textId="77777777" w:rsidTr="009C3C3C">
        <w:trPr>
          <w:trHeight w:val="514"/>
        </w:trPr>
        <w:tc>
          <w:tcPr>
            <w:tcW w:w="1271" w:type="dxa"/>
            <w:shd w:val="clear" w:color="auto" w:fill="D0CECE" w:themeFill="background2" w:themeFillShade="E6"/>
          </w:tcPr>
          <w:p w14:paraId="2A811036" w14:textId="5D49A8DC" w:rsidR="0022147D" w:rsidRPr="00EC0A09" w:rsidRDefault="0022147D" w:rsidP="003877BF">
            <w:pPr>
              <w:jc w:val="both"/>
              <w:rPr>
                <w:rFonts w:ascii="Adelle Sans Light" w:hAnsi="Adelle Sans Light"/>
                <w:sz w:val="18"/>
                <w:szCs w:val="18"/>
              </w:rPr>
            </w:pPr>
            <w:r w:rsidRPr="00EC0A09">
              <w:rPr>
                <w:rFonts w:ascii="Adelle Sans Light" w:hAnsi="Adelle Sans Light"/>
                <w:sz w:val="18"/>
                <w:szCs w:val="18"/>
              </w:rPr>
              <w:t xml:space="preserve">1 </w:t>
            </w:r>
            <w:r w:rsidR="003877BF">
              <w:rPr>
                <w:rFonts w:ascii="Adelle Sans Light" w:hAnsi="Adelle Sans Light"/>
                <w:sz w:val="18"/>
                <w:szCs w:val="18"/>
              </w:rPr>
              <w:t>COPIA</w:t>
            </w:r>
            <w:r w:rsidRPr="00EC0A09">
              <w:rPr>
                <w:rFonts w:ascii="Adelle Sans Light" w:hAnsi="Adelle Sans Light"/>
                <w:sz w:val="18"/>
                <w:szCs w:val="18"/>
              </w:rPr>
              <w:t xml:space="preserve"> </w:t>
            </w:r>
          </w:p>
        </w:tc>
        <w:tc>
          <w:tcPr>
            <w:tcW w:w="8508" w:type="dxa"/>
          </w:tcPr>
          <w:p w14:paraId="3457A117" w14:textId="05718ECF" w:rsidR="0022147D" w:rsidRPr="00C21DB2" w:rsidRDefault="00C76EDC" w:rsidP="00EC7C92">
            <w:pPr>
              <w:spacing w:line="240" w:lineRule="auto"/>
              <w:jc w:val="both"/>
              <w:rPr>
                <w:rFonts w:cstheme="minorHAnsi"/>
                <w:sz w:val="16"/>
                <w:szCs w:val="16"/>
              </w:rPr>
            </w:pPr>
            <w:r w:rsidRPr="00C21DB2">
              <w:rPr>
                <w:rFonts w:cstheme="minorHAnsi"/>
                <w:b/>
                <w:sz w:val="16"/>
                <w:szCs w:val="16"/>
              </w:rPr>
              <w:t>Ficha de registro para la participación de convocatorias de la USICAMM. (</w:t>
            </w:r>
            <w:r w:rsidRPr="00C21DB2">
              <w:rPr>
                <w:rFonts w:cstheme="minorHAnsi"/>
                <w:sz w:val="16"/>
                <w:szCs w:val="16"/>
              </w:rPr>
              <w:t>PROMOCION VERTICAL, HORAS ADICIONALES Y HORIZONTAL)</w:t>
            </w:r>
          </w:p>
        </w:tc>
        <w:tc>
          <w:tcPr>
            <w:tcW w:w="1039" w:type="dxa"/>
          </w:tcPr>
          <w:p w14:paraId="20CBAF0C" w14:textId="77777777" w:rsidR="0022147D" w:rsidRPr="00EC0A09" w:rsidRDefault="0022147D" w:rsidP="006648E8">
            <w:pPr>
              <w:jc w:val="both"/>
              <w:rPr>
                <w:rFonts w:ascii="Adelle Sans Light" w:hAnsi="Adelle Sans Light"/>
                <w:sz w:val="18"/>
                <w:szCs w:val="18"/>
              </w:rPr>
            </w:pPr>
          </w:p>
        </w:tc>
      </w:tr>
      <w:tr w:rsidR="00E84CE7" w:rsidRPr="00EC0A09" w14:paraId="7BC28B69" w14:textId="77777777" w:rsidTr="009C3C3C">
        <w:trPr>
          <w:trHeight w:val="1005"/>
        </w:trPr>
        <w:tc>
          <w:tcPr>
            <w:tcW w:w="1271" w:type="dxa"/>
            <w:shd w:val="clear" w:color="auto" w:fill="D0CECE" w:themeFill="background2" w:themeFillShade="E6"/>
          </w:tcPr>
          <w:p w14:paraId="1B595F47" w14:textId="578D65B2" w:rsidR="00E84CE7" w:rsidRPr="00EC0A09" w:rsidRDefault="003877BF" w:rsidP="00E84CE7">
            <w:pPr>
              <w:jc w:val="both"/>
              <w:rPr>
                <w:rFonts w:ascii="Adelle Sans Light" w:hAnsi="Adelle Sans Light"/>
                <w:sz w:val="18"/>
                <w:szCs w:val="18"/>
              </w:rPr>
            </w:pPr>
            <w:r>
              <w:rPr>
                <w:rFonts w:ascii="Adelle Sans Light" w:hAnsi="Adelle Sans Light"/>
                <w:sz w:val="18"/>
                <w:szCs w:val="18"/>
              </w:rPr>
              <w:t>1.ORIGINAL</w:t>
            </w:r>
          </w:p>
        </w:tc>
        <w:tc>
          <w:tcPr>
            <w:tcW w:w="8508" w:type="dxa"/>
          </w:tcPr>
          <w:p w14:paraId="4EA8E030" w14:textId="56BB10AE" w:rsidR="00E84CE7" w:rsidRPr="00C21DB2" w:rsidRDefault="00C76EDC" w:rsidP="00E84CE7">
            <w:pPr>
              <w:spacing w:line="240" w:lineRule="auto"/>
              <w:jc w:val="both"/>
              <w:rPr>
                <w:rFonts w:cstheme="minorHAnsi"/>
                <w:sz w:val="16"/>
                <w:szCs w:val="16"/>
              </w:rPr>
            </w:pPr>
            <w:r w:rsidRPr="00C21DB2">
              <w:rPr>
                <w:rFonts w:cstheme="minorHAnsi"/>
                <w:sz w:val="16"/>
                <w:szCs w:val="16"/>
              </w:rPr>
              <w:t xml:space="preserve">Constancia de servicios o laboral emitida no mayor a 30 días hábiles, mencionado </w:t>
            </w:r>
            <w:r w:rsidR="00F24294" w:rsidRPr="00C21DB2">
              <w:rPr>
                <w:rFonts w:cstheme="minorHAnsi"/>
                <w:sz w:val="16"/>
                <w:szCs w:val="16"/>
              </w:rPr>
              <w:t>la clave</w:t>
            </w:r>
            <w:r w:rsidRPr="00C21DB2">
              <w:rPr>
                <w:rFonts w:cstheme="minorHAnsi"/>
                <w:sz w:val="16"/>
                <w:szCs w:val="16"/>
              </w:rPr>
              <w:t xml:space="preserve">(s) presupuestal(es) vigente(s), fecha de ingreso, puesto que desempeña o asignatura, adscripción (Centro de Trabajo) y domicilio de la escuela. Este documento deberá presentarse con sello y firma del </w:t>
            </w:r>
            <w:r w:rsidR="00F24294" w:rsidRPr="00C21DB2">
              <w:rPr>
                <w:rFonts w:cstheme="minorHAnsi"/>
                <w:sz w:val="16"/>
                <w:szCs w:val="16"/>
              </w:rPr>
              <w:t>director</w:t>
            </w:r>
            <w:r w:rsidRPr="00C21DB2">
              <w:rPr>
                <w:rFonts w:cstheme="minorHAnsi"/>
                <w:sz w:val="16"/>
                <w:szCs w:val="16"/>
              </w:rPr>
              <w:t xml:space="preserve"> de la escuela o autoridad inmediata superior.</w:t>
            </w:r>
            <w:r w:rsidRPr="00C21DB2">
              <w:rPr>
                <w:rFonts w:cstheme="minorHAnsi"/>
                <w:b/>
                <w:sz w:val="16"/>
                <w:szCs w:val="16"/>
              </w:rPr>
              <w:t xml:space="preserve">  NOTA: Anunciar horario de servicio en constancia si tiene categoría de jornada.</w:t>
            </w:r>
          </w:p>
        </w:tc>
        <w:tc>
          <w:tcPr>
            <w:tcW w:w="1039" w:type="dxa"/>
          </w:tcPr>
          <w:p w14:paraId="3FAD7086" w14:textId="77777777" w:rsidR="00E84CE7" w:rsidRPr="00EC0A09" w:rsidRDefault="00E84CE7" w:rsidP="00E84CE7">
            <w:pPr>
              <w:jc w:val="both"/>
              <w:rPr>
                <w:rFonts w:ascii="Adelle Sans Light" w:hAnsi="Adelle Sans Light"/>
                <w:sz w:val="18"/>
                <w:szCs w:val="18"/>
              </w:rPr>
            </w:pPr>
          </w:p>
        </w:tc>
      </w:tr>
      <w:tr w:rsidR="00E84CE7" w:rsidRPr="00EC0A09" w14:paraId="2058B9F3" w14:textId="77777777" w:rsidTr="009C3C3C">
        <w:trPr>
          <w:trHeight w:val="324"/>
        </w:trPr>
        <w:tc>
          <w:tcPr>
            <w:tcW w:w="1271" w:type="dxa"/>
            <w:shd w:val="clear" w:color="auto" w:fill="D0CECE" w:themeFill="background2" w:themeFillShade="E6"/>
          </w:tcPr>
          <w:p w14:paraId="49AF134A" w14:textId="021F62B3" w:rsidR="00E84CE7" w:rsidRPr="00EC0A09" w:rsidRDefault="009C3C3C" w:rsidP="00E84CE7">
            <w:pPr>
              <w:jc w:val="both"/>
              <w:rPr>
                <w:rFonts w:ascii="Adelle Sans Light" w:hAnsi="Adelle Sans Light"/>
                <w:sz w:val="18"/>
                <w:szCs w:val="18"/>
              </w:rPr>
            </w:pPr>
            <w:r w:rsidRPr="00EC0A09">
              <w:rPr>
                <w:rFonts w:ascii="Adelle Sans Light" w:hAnsi="Adelle Sans Light"/>
                <w:sz w:val="18"/>
                <w:szCs w:val="18"/>
              </w:rPr>
              <w:t xml:space="preserve">1 </w:t>
            </w:r>
            <w:r>
              <w:rPr>
                <w:rFonts w:ascii="Adelle Sans Light" w:hAnsi="Adelle Sans Light"/>
                <w:sz w:val="18"/>
                <w:szCs w:val="18"/>
              </w:rPr>
              <w:t>COPIA</w:t>
            </w:r>
          </w:p>
        </w:tc>
        <w:tc>
          <w:tcPr>
            <w:tcW w:w="8508" w:type="dxa"/>
          </w:tcPr>
          <w:p w14:paraId="5C83E2CF" w14:textId="77777777" w:rsidR="00E84CE7" w:rsidRPr="00C21DB2" w:rsidRDefault="00E84CE7" w:rsidP="00E84CE7">
            <w:pPr>
              <w:jc w:val="both"/>
              <w:rPr>
                <w:rFonts w:cstheme="minorHAnsi"/>
                <w:sz w:val="16"/>
                <w:szCs w:val="16"/>
              </w:rPr>
            </w:pPr>
            <w:r w:rsidRPr="00C21DB2">
              <w:rPr>
                <w:rFonts w:cstheme="minorHAnsi"/>
                <w:sz w:val="16"/>
                <w:szCs w:val="16"/>
              </w:rPr>
              <w:t>Comprobante de pago(s) de clave(s) vigente (s). (Que ya cobra).</w:t>
            </w:r>
          </w:p>
        </w:tc>
        <w:tc>
          <w:tcPr>
            <w:tcW w:w="1039" w:type="dxa"/>
          </w:tcPr>
          <w:p w14:paraId="4AA112BD" w14:textId="77777777" w:rsidR="00E84CE7" w:rsidRPr="00EC0A09" w:rsidRDefault="00E84CE7" w:rsidP="00E84CE7">
            <w:pPr>
              <w:jc w:val="both"/>
              <w:rPr>
                <w:rFonts w:ascii="Adelle Sans Light" w:hAnsi="Adelle Sans Light"/>
                <w:sz w:val="18"/>
                <w:szCs w:val="18"/>
              </w:rPr>
            </w:pPr>
          </w:p>
        </w:tc>
      </w:tr>
      <w:tr w:rsidR="00E84CE7" w:rsidRPr="00EC0A09" w14:paraId="02E2EF34" w14:textId="77777777" w:rsidTr="009C3C3C">
        <w:trPr>
          <w:trHeight w:val="1126"/>
        </w:trPr>
        <w:tc>
          <w:tcPr>
            <w:tcW w:w="1271" w:type="dxa"/>
            <w:shd w:val="clear" w:color="auto" w:fill="D0CECE" w:themeFill="background2" w:themeFillShade="E6"/>
          </w:tcPr>
          <w:p w14:paraId="06E2583A" w14:textId="6694749D" w:rsidR="00E84CE7" w:rsidRPr="00EC0A09" w:rsidRDefault="009C3C3C" w:rsidP="00E84CE7">
            <w:pPr>
              <w:jc w:val="both"/>
              <w:rPr>
                <w:rFonts w:ascii="Adelle Sans Light" w:hAnsi="Adelle Sans Light"/>
                <w:sz w:val="18"/>
                <w:szCs w:val="18"/>
              </w:rPr>
            </w:pPr>
            <w:r w:rsidRPr="00EC0A09">
              <w:rPr>
                <w:rFonts w:ascii="Adelle Sans Light" w:hAnsi="Adelle Sans Light"/>
                <w:sz w:val="18"/>
                <w:szCs w:val="18"/>
              </w:rPr>
              <w:t xml:space="preserve">1 </w:t>
            </w:r>
            <w:r>
              <w:rPr>
                <w:rFonts w:ascii="Adelle Sans Light" w:hAnsi="Adelle Sans Light"/>
                <w:sz w:val="18"/>
                <w:szCs w:val="18"/>
              </w:rPr>
              <w:t>COPIA</w:t>
            </w:r>
          </w:p>
        </w:tc>
        <w:tc>
          <w:tcPr>
            <w:tcW w:w="8508" w:type="dxa"/>
          </w:tcPr>
          <w:p w14:paraId="49B3356D" w14:textId="49FE00F5" w:rsidR="00E84CE7" w:rsidRPr="00C21DB2" w:rsidRDefault="00E84CE7" w:rsidP="003877BF">
            <w:pPr>
              <w:jc w:val="both"/>
              <w:rPr>
                <w:rFonts w:cstheme="minorHAnsi"/>
                <w:sz w:val="16"/>
                <w:szCs w:val="16"/>
              </w:rPr>
            </w:pPr>
            <w:r w:rsidRPr="00C21DB2">
              <w:rPr>
                <w:rFonts w:cstheme="minorHAnsi"/>
                <w:sz w:val="16"/>
                <w:szCs w:val="16"/>
              </w:rPr>
              <w:t xml:space="preserve">Orden de adscripción en </w:t>
            </w:r>
            <w:r w:rsidRPr="00C21DB2">
              <w:rPr>
                <w:rFonts w:cstheme="minorHAnsi"/>
                <w:b/>
                <w:sz w:val="16"/>
                <w:szCs w:val="16"/>
              </w:rPr>
              <w:t>interino ilimitado</w:t>
            </w:r>
            <w:r w:rsidRPr="00C21DB2">
              <w:rPr>
                <w:rFonts w:cstheme="minorHAnsi"/>
                <w:sz w:val="16"/>
                <w:szCs w:val="16"/>
              </w:rPr>
              <w:t xml:space="preserve">, Formato único de personal (FUP) en </w:t>
            </w:r>
            <w:r w:rsidRPr="00C21DB2">
              <w:rPr>
                <w:rFonts w:cstheme="minorHAnsi"/>
                <w:b/>
                <w:sz w:val="16"/>
                <w:szCs w:val="16"/>
              </w:rPr>
              <w:t>código 95</w:t>
            </w:r>
            <w:r w:rsidRPr="00C21DB2">
              <w:rPr>
                <w:rFonts w:cstheme="minorHAnsi"/>
                <w:sz w:val="16"/>
                <w:szCs w:val="16"/>
              </w:rPr>
              <w:t xml:space="preserve">, Movimiento de personal, Contrato, nombramiento fijo 89, FT, FW, nombramiento de Alta Inicial 09 por Admisión o Promoción. </w:t>
            </w:r>
            <w:r w:rsidRPr="00C21DB2">
              <w:rPr>
                <w:rFonts w:cstheme="minorHAnsi"/>
                <w:b/>
                <w:sz w:val="16"/>
                <w:szCs w:val="16"/>
              </w:rPr>
              <w:t>NOTA: El Formato Único de Personal (FUP) se verifica efectos de alta en plaza.</w:t>
            </w:r>
          </w:p>
        </w:tc>
        <w:tc>
          <w:tcPr>
            <w:tcW w:w="1039" w:type="dxa"/>
          </w:tcPr>
          <w:p w14:paraId="7B15802B" w14:textId="77777777" w:rsidR="00E84CE7" w:rsidRPr="00EC0A09" w:rsidRDefault="00E84CE7" w:rsidP="00E84CE7">
            <w:pPr>
              <w:jc w:val="both"/>
              <w:rPr>
                <w:rFonts w:ascii="Adelle Sans Light" w:hAnsi="Adelle Sans Light"/>
                <w:sz w:val="18"/>
                <w:szCs w:val="18"/>
              </w:rPr>
            </w:pPr>
          </w:p>
        </w:tc>
      </w:tr>
      <w:tr w:rsidR="00E84CE7" w:rsidRPr="00EC0A09" w14:paraId="523CA757" w14:textId="77777777" w:rsidTr="009C3C3C">
        <w:trPr>
          <w:trHeight w:val="349"/>
        </w:trPr>
        <w:tc>
          <w:tcPr>
            <w:tcW w:w="1271" w:type="dxa"/>
            <w:shd w:val="clear" w:color="auto" w:fill="D0CECE" w:themeFill="background2" w:themeFillShade="E6"/>
          </w:tcPr>
          <w:p w14:paraId="56FF61D9" w14:textId="16753583" w:rsidR="00E84CE7" w:rsidRPr="00EC0A09" w:rsidRDefault="009C3C3C" w:rsidP="00E84CE7">
            <w:pPr>
              <w:rPr>
                <w:rFonts w:ascii="Adelle Sans Light" w:hAnsi="Adelle Sans Light"/>
                <w:sz w:val="18"/>
                <w:szCs w:val="18"/>
              </w:rPr>
            </w:pPr>
            <w:r w:rsidRPr="00EC0A09">
              <w:rPr>
                <w:rFonts w:ascii="Adelle Sans Light" w:hAnsi="Adelle Sans Light"/>
                <w:sz w:val="18"/>
                <w:szCs w:val="18"/>
              </w:rPr>
              <w:t xml:space="preserve">1 </w:t>
            </w:r>
            <w:r>
              <w:rPr>
                <w:rFonts w:ascii="Adelle Sans Light" w:hAnsi="Adelle Sans Light"/>
                <w:sz w:val="18"/>
                <w:szCs w:val="18"/>
              </w:rPr>
              <w:t>COPIA</w:t>
            </w:r>
          </w:p>
        </w:tc>
        <w:tc>
          <w:tcPr>
            <w:tcW w:w="8508" w:type="dxa"/>
          </w:tcPr>
          <w:p w14:paraId="1E59B860" w14:textId="2BCD0866" w:rsidR="00E84CE7" w:rsidRPr="00C21DB2" w:rsidRDefault="0068699C" w:rsidP="00E84CE7">
            <w:pPr>
              <w:jc w:val="both"/>
              <w:rPr>
                <w:rFonts w:cstheme="minorHAnsi"/>
                <w:sz w:val="16"/>
                <w:szCs w:val="16"/>
              </w:rPr>
            </w:pPr>
            <w:r w:rsidRPr="00C21DB2">
              <w:rPr>
                <w:rFonts w:cstheme="minorHAnsi"/>
                <w:b/>
                <w:sz w:val="16"/>
                <w:szCs w:val="16"/>
              </w:rPr>
              <w:t xml:space="preserve">Basificación </w:t>
            </w:r>
            <w:r w:rsidRPr="00C21DB2">
              <w:rPr>
                <w:rFonts w:cstheme="minorHAnsi"/>
                <w:sz w:val="16"/>
                <w:szCs w:val="16"/>
              </w:rPr>
              <w:t xml:space="preserve">en código (10), </w:t>
            </w:r>
            <w:r w:rsidRPr="00C21DB2">
              <w:rPr>
                <w:rFonts w:cstheme="minorHAnsi"/>
                <w:b/>
                <w:bCs/>
                <w:sz w:val="16"/>
                <w:szCs w:val="16"/>
              </w:rPr>
              <w:t>Nombramiento (FU), Dictamen Escalafonario</w:t>
            </w:r>
            <w:r w:rsidRPr="00C21DB2">
              <w:rPr>
                <w:rFonts w:cstheme="minorHAnsi"/>
                <w:sz w:val="16"/>
                <w:szCs w:val="16"/>
              </w:rPr>
              <w:t>,</w:t>
            </w:r>
            <w:r w:rsidRPr="00C21DB2">
              <w:rPr>
                <w:rFonts w:cstheme="minorHAnsi"/>
                <w:b/>
                <w:sz w:val="16"/>
                <w:szCs w:val="16"/>
              </w:rPr>
              <w:t xml:space="preserve"> Nombramiento de Alta Definitiva</w:t>
            </w:r>
            <w:r w:rsidRPr="00C21DB2">
              <w:rPr>
                <w:rFonts w:cstheme="minorHAnsi"/>
                <w:sz w:val="16"/>
                <w:szCs w:val="16"/>
              </w:rPr>
              <w:t xml:space="preserve"> (10).</w:t>
            </w:r>
          </w:p>
        </w:tc>
        <w:tc>
          <w:tcPr>
            <w:tcW w:w="1039" w:type="dxa"/>
          </w:tcPr>
          <w:p w14:paraId="7302ECA0" w14:textId="77777777" w:rsidR="00E84CE7" w:rsidRPr="00EC0A09" w:rsidRDefault="00E84CE7" w:rsidP="00E84CE7">
            <w:pPr>
              <w:jc w:val="both"/>
              <w:rPr>
                <w:rFonts w:ascii="Adelle Sans Light" w:hAnsi="Adelle Sans Light"/>
                <w:sz w:val="18"/>
                <w:szCs w:val="18"/>
              </w:rPr>
            </w:pPr>
          </w:p>
        </w:tc>
      </w:tr>
      <w:tr w:rsidR="00E84CE7" w:rsidRPr="00EC0A09" w14:paraId="5B6AC36B" w14:textId="77777777" w:rsidTr="009C3C3C">
        <w:trPr>
          <w:trHeight w:val="467"/>
        </w:trPr>
        <w:tc>
          <w:tcPr>
            <w:tcW w:w="1271" w:type="dxa"/>
            <w:shd w:val="clear" w:color="auto" w:fill="D0CECE" w:themeFill="background2" w:themeFillShade="E6"/>
          </w:tcPr>
          <w:p w14:paraId="7BECA020" w14:textId="075AFDFB" w:rsidR="00E84CE7" w:rsidRPr="00EC0A09" w:rsidRDefault="009C3C3C" w:rsidP="00E84CE7">
            <w:pPr>
              <w:rPr>
                <w:rFonts w:ascii="Adelle Sans Light" w:hAnsi="Adelle Sans Light"/>
                <w:sz w:val="18"/>
                <w:szCs w:val="18"/>
              </w:rPr>
            </w:pPr>
            <w:r w:rsidRPr="00EC0A09">
              <w:rPr>
                <w:rFonts w:ascii="Adelle Sans Light" w:hAnsi="Adelle Sans Light"/>
                <w:sz w:val="18"/>
                <w:szCs w:val="18"/>
              </w:rPr>
              <w:t xml:space="preserve">1 </w:t>
            </w:r>
            <w:r>
              <w:rPr>
                <w:rFonts w:ascii="Adelle Sans Light" w:hAnsi="Adelle Sans Light"/>
                <w:sz w:val="18"/>
                <w:szCs w:val="18"/>
              </w:rPr>
              <w:t>COPIA</w:t>
            </w:r>
          </w:p>
        </w:tc>
        <w:tc>
          <w:tcPr>
            <w:tcW w:w="8508" w:type="dxa"/>
          </w:tcPr>
          <w:p w14:paraId="3FC7DE91" w14:textId="78D304B3" w:rsidR="00E84CE7" w:rsidRPr="00C21DB2" w:rsidRDefault="00E84CE7" w:rsidP="00E84CE7">
            <w:pPr>
              <w:jc w:val="both"/>
              <w:rPr>
                <w:rFonts w:cstheme="minorHAnsi"/>
                <w:sz w:val="16"/>
                <w:szCs w:val="16"/>
              </w:rPr>
            </w:pPr>
            <w:r w:rsidRPr="00C21DB2">
              <w:rPr>
                <w:rFonts w:cstheme="minorHAnsi"/>
                <w:sz w:val="16"/>
                <w:szCs w:val="16"/>
              </w:rPr>
              <w:t xml:space="preserve">Anexar documento que compruebe la </w:t>
            </w:r>
            <w:r w:rsidRPr="00C21DB2">
              <w:rPr>
                <w:rFonts w:cstheme="minorHAnsi"/>
                <w:b/>
                <w:sz w:val="16"/>
                <w:szCs w:val="16"/>
              </w:rPr>
              <w:t>adscripción al centro de trabajo actual.</w:t>
            </w:r>
          </w:p>
        </w:tc>
        <w:tc>
          <w:tcPr>
            <w:tcW w:w="1039" w:type="dxa"/>
          </w:tcPr>
          <w:p w14:paraId="71B22CBA" w14:textId="77777777" w:rsidR="00E84CE7" w:rsidRPr="00EC0A09" w:rsidRDefault="00E84CE7" w:rsidP="00E84CE7">
            <w:pPr>
              <w:jc w:val="both"/>
              <w:rPr>
                <w:rFonts w:ascii="Adelle Sans Light" w:hAnsi="Adelle Sans Light"/>
                <w:sz w:val="18"/>
                <w:szCs w:val="18"/>
              </w:rPr>
            </w:pPr>
          </w:p>
        </w:tc>
      </w:tr>
      <w:tr w:rsidR="00E84CE7" w:rsidRPr="00EC0A09" w14:paraId="49259AD4" w14:textId="77777777" w:rsidTr="009C3C3C">
        <w:trPr>
          <w:trHeight w:val="467"/>
        </w:trPr>
        <w:tc>
          <w:tcPr>
            <w:tcW w:w="1271" w:type="dxa"/>
            <w:shd w:val="clear" w:color="auto" w:fill="D0CECE" w:themeFill="background2" w:themeFillShade="E6"/>
          </w:tcPr>
          <w:p w14:paraId="29D7D6C9" w14:textId="4C333350" w:rsidR="00E84CE7" w:rsidRPr="00EC0A09" w:rsidRDefault="009C3C3C" w:rsidP="00E84CE7">
            <w:pPr>
              <w:jc w:val="both"/>
              <w:rPr>
                <w:rFonts w:ascii="Adelle Sans Light" w:hAnsi="Adelle Sans Light"/>
                <w:sz w:val="18"/>
                <w:szCs w:val="18"/>
              </w:rPr>
            </w:pPr>
            <w:r w:rsidRPr="00EC0A09">
              <w:rPr>
                <w:rFonts w:ascii="Adelle Sans Light" w:hAnsi="Adelle Sans Light"/>
                <w:sz w:val="18"/>
                <w:szCs w:val="18"/>
              </w:rPr>
              <w:t xml:space="preserve">1 </w:t>
            </w:r>
            <w:r>
              <w:rPr>
                <w:rFonts w:ascii="Adelle Sans Light" w:hAnsi="Adelle Sans Light"/>
                <w:sz w:val="18"/>
                <w:szCs w:val="18"/>
              </w:rPr>
              <w:t>COPIA</w:t>
            </w:r>
          </w:p>
        </w:tc>
        <w:tc>
          <w:tcPr>
            <w:tcW w:w="8508" w:type="dxa"/>
          </w:tcPr>
          <w:p w14:paraId="58579A9C" w14:textId="2A5E117E" w:rsidR="00E84CE7" w:rsidRPr="00C21DB2" w:rsidRDefault="00AA1602" w:rsidP="00E84CE7">
            <w:pPr>
              <w:jc w:val="both"/>
              <w:rPr>
                <w:rFonts w:cstheme="minorHAnsi"/>
                <w:sz w:val="16"/>
                <w:szCs w:val="16"/>
              </w:rPr>
            </w:pPr>
            <w:r w:rsidRPr="00C21DB2">
              <w:rPr>
                <w:rFonts w:cstheme="minorHAnsi"/>
                <w:noProof/>
                <w:sz w:val="16"/>
                <w:szCs w:val="16"/>
                <w:lang w:eastAsia="es-MX"/>
              </w:rPr>
              <w:t xml:space="preserve">IDENTIFICACIÓN OFICIAL VIGENTE CON FOTOGRAFÍA </w:t>
            </w:r>
            <w:r w:rsidRPr="00C21DB2">
              <w:rPr>
                <w:rFonts w:cstheme="minorHAnsi"/>
                <w:b/>
                <w:noProof/>
                <w:sz w:val="16"/>
                <w:szCs w:val="16"/>
                <w:lang w:eastAsia="es-MX"/>
              </w:rPr>
              <w:t>(INE, Pasaporte o Cartilla militar)</w:t>
            </w:r>
          </w:p>
        </w:tc>
        <w:tc>
          <w:tcPr>
            <w:tcW w:w="1039" w:type="dxa"/>
          </w:tcPr>
          <w:p w14:paraId="33D3385A" w14:textId="77777777" w:rsidR="00E84CE7" w:rsidRPr="00EC0A09" w:rsidRDefault="00E84CE7" w:rsidP="00E84CE7">
            <w:pPr>
              <w:jc w:val="both"/>
              <w:rPr>
                <w:rFonts w:ascii="Adelle Sans Light" w:hAnsi="Adelle Sans Light"/>
                <w:sz w:val="18"/>
                <w:szCs w:val="18"/>
              </w:rPr>
            </w:pPr>
          </w:p>
        </w:tc>
      </w:tr>
      <w:tr w:rsidR="00E84CE7" w:rsidRPr="00EC0A09" w14:paraId="1FB3A980" w14:textId="77777777" w:rsidTr="009C3C3C">
        <w:trPr>
          <w:trHeight w:val="501"/>
        </w:trPr>
        <w:tc>
          <w:tcPr>
            <w:tcW w:w="1271" w:type="dxa"/>
            <w:shd w:val="clear" w:color="auto" w:fill="D0CECE" w:themeFill="background2" w:themeFillShade="E6"/>
          </w:tcPr>
          <w:p w14:paraId="42B19174" w14:textId="2C509F55" w:rsidR="00E84CE7" w:rsidRPr="00EC0A09" w:rsidRDefault="00E84CE7" w:rsidP="00E84CE7">
            <w:pPr>
              <w:jc w:val="both"/>
              <w:rPr>
                <w:rFonts w:ascii="Adelle Sans Light" w:hAnsi="Adelle Sans Light"/>
                <w:sz w:val="18"/>
                <w:szCs w:val="18"/>
              </w:rPr>
            </w:pPr>
            <w:r w:rsidRPr="00EC0A09">
              <w:rPr>
                <w:rFonts w:ascii="Adelle Sans Light" w:hAnsi="Adelle Sans Light"/>
                <w:sz w:val="18"/>
                <w:szCs w:val="18"/>
              </w:rPr>
              <w:t>1</w:t>
            </w:r>
            <w:r w:rsidR="009C3C3C">
              <w:rPr>
                <w:rFonts w:ascii="Adelle Sans Light" w:hAnsi="Adelle Sans Light"/>
                <w:sz w:val="18"/>
                <w:szCs w:val="18"/>
              </w:rPr>
              <w:t xml:space="preserve"> </w:t>
            </w:r>
            <w:r w:rsidR="003877BF">
              <w:rPr>
                <w:rFonts w:ascii="Adelle Sans Light" w:hAnsi="Adelle Sans Light"/>
                <w:sz w:val="18"/>
                <w:szCs w:val="18"/>
              </w:rPr>
              <w:t>COPIA</w:t>
            </w:r>
          </w:p>
        </w:tc>
        <w:tc>
          <w:tcPr>
            <w:tcW w:w="8508" w:type="dxa"/>
          </w:tcPr>
          <w:p w14:paraId="3125F232" w14:textId="1179A440" w:rsidR="00E84CE7" w:rsidRPr="00C21DB2" w:rsidRDefault="00E84CE7" w:rsidP="00E84CE7">
            <w:pPr>
              <w:jc w:val="both"/>
              <w:rPr>
                <w:rFonts w:cstheme="minorHAnsi"/>
                <w:sz w:val="16"/>
                <w:szCs w:val="16"/>
              </w:rPr>
            </w:pPr>
            <w:r w:rsidRPr="00C21DB2">
              <w:rPr>
                <w:rFonts w:cstheme="minorHAnsi"/>
                <w:b/>
                <w:sz w:val="16"/>
                <w:szCs w:val="16"/>
              </w:rPr>
              <w:t>CURP</w:t>
            </w:r>
            <w:r w:rsidR="003877BF" w:rsidRPr="00C21DB2">
              <w:rPr>
                <w:rFonts w:cstheme="minorHAnsi"/>
                <w:sz w:val="16"/>
                <w:szCs w:val="16"/>
              </w:rPr>
              <w:t>(CERTIFICADA VERIFICADA CON EL REGISTRO CIVIL, EMITIDA NO MAYOR A 3 MESES)</w:t>
            </w:r>
          </w:p>
        </w:tc>
        <w:tc>
          <w:tcPr>
            <w:tcW w:w="1039" w:type="dxa"/>
          </w:tcPr>
          <w:p w14:paraId="17C946F3" w14:textId="77777777" w:rsidR="00E84CE7" w:rsidRPr="00EC0A09" w:rsidRDefault="00E84CE7" w:rsidP="00E84CE7">
            <w:pPr>
              <w:jc w:val="both"/>
              <w:rPr>
                <w:rFonts w:ascii="Adelle Sans Light" w:hAnsi="Adelle Sans Light"/>
                <w:sz w:val="18"/>
                <w:szCs w:val="18"/>
              </w:rPr>
            </w:pPr>
          </w:p>
        </w:tc>
      </w:tr>
      <w:tr w:rsidR="00E84CE7" w:rsidRPr="00EC0A09" w14:paraId="77320BC1" w14:textId="77777777" w:rsidTr="009C3C3C">
        <w:trPr>
          <w:trHeight w:val="467"/>
        </w:trPr>
        <w:tc>
          <w:tcPr>
            <w:tcW w:w="1271" w:type="dxa"/>
            <w:shd w:val="clear" w:color="auto" w:fill="D0CECE" w:themeFill="background2" w:themeFillShade="E6"/>
          </w:tcPr>
          <w:p w14:paraId="4A7A6971" w14:textId="2479D2C5" w:rsidR="00E84CE7" w:rsidRPr="00EC0A09" w:rsidRDefault="009C3C3C" w:rsidP="00E84CE7">
            <w:pPr>
              <w:jc w:val="both"/>
              <w:rPr>
                <w:rFonts w:ascii="Adelle Sans Light" w:hAnsi="Adelle Sans Light"/>
                <w:sz w:val="18"/>
                <w:szCs w:val="18"/>
              </w:rPr>
            </w:pPr>
            <w:r w:rsidRPr="00EC0A09">
              <w:rPr>
                <w:rFonts w:ascii="Adelle Sans Light" w:hAnsi="Adelle Sans Light"/>
                <w:sz w:val="18"/>
                <w:szCs w:val="18"/>
              </w:rPr>
              <w:t xml:space="preserve">1 </w:t>
            </w:r>
            <w:r>
              <w:rPr>
                <w:rFonts w:ascii="Adelle Sans Light" w:hAnsi="Adelle Sans Light"/>
                <w:sz w:val="18"/>
                <w:szCs w:val="18"/>
              </w:rPr>
              <w:t>COPIA</w:t>
            </w:r>
          </w:p>
        </w:tc>
        <w:tc>
          <w:tcPr>
            <w:tcW w:w="8508" w:type="dxa"/>
          </w:tcPr>
          <w:p w14:paraId="552BFB00" w14:textId="719646F5" w:rsidR="00E84CE7" w:rsidRPr="00C21DB2" w:rsidRDefault="003877BF" w:rsidP="00E84CE7">
            <w:pPr>
              <w:jc w:val="both"/>
              <w:rPr>
                <w:rFonts w:cstheme="minorHAnsi"/>
                <w:sz w:val="16"/>
                <w:szCs w:val="16"/>
              </w:rPr>
            </w:pPr>
            <w:r w:rsidRPr="00C21DB2">
              <w:rPr>
                <w:rFonts w:cstheme="minorHAnsi"/>
                <w:b/>
                <w:sz w:val="16"/>
                <w:szCs w:val="16"/>
              </w:rPr>
              <w:t xml:space="preserve">CONSTANCIA DE SITUACIÓN FISCAL SAT </w:t>
            </w:r>
            <w:r w:rsidRPr="00C21DB2">
              <w:rPr>
                <w:rFonts w:cstheme="minorHAnsi"/>
                <w:sz w:val="16"/>
                <w:szCs w:val="16"/>
              </w:rPr>
              <w:t>(FECHA DE EMISION ACTUAL CON ESTATUS ACTIVO O REACTIVADO )</w:t>
            </w:r>
          </w:p>
        </w:tc>
        <w:tc>
          <w:tcPr>
            <w:tcW w:w="1039" w:type="dxa"/>
          </w:tcPr>
          <w:p w14:paraId="13491EDF" w14:textId="77777777" w:rsidR="00E84CE7" w:rsidRPr="00EC0A09" w:rsidRDefault="00E84CE7" w:rsidP="00E84CE7">
            <w:pPr>
              <w:jc w:val="both"/>
              <w:rPr>
                <w:rFonts w:ascii="Adelle Sans Light" w:hAnsi="Adelle Sans Light"/>
                <w:sz w:val="18"/>
                <w:szCs w:val="18"/>
              </w:rPr>
            </w:pPr>
          </w:p>
        </w:tc>
      </w:tr>
      <w:tr w:rsidR="00E84CE7" w:rsidRPr="00EC0A09" w14:paraId="07504896" w14:textId="77777777" w:rsidTr="009C3C3C">
        <w:trPr>
          <w:trHeight w:val="467"/>
        </w:trPr>
        <w:tc>
          <w:tcPr>
            <w:tcW w:w="1271" w:type="dxa"/>
            <w:shd w:val="clear" w:color="auto" w:fill="D0CECE" w:themeFill="background2" w:themeFillShade="E6"/>
          </w:tcPr>
          <w:p w14:paraId="55F9D489" w14:textId="77777777" w:rsidR="00E84CE7" w:rsidRPr="00EC0A09" w:rsidRDefault="00E84CE7" w:rsidP="00E84CE7">
            <w:pPr>
              <w:jc w:val="both"/>
              <w:rPr>
                <w:rFonts w:ascii="Adelle Sans Light" w:hAnsi="Adelle Sans Light"/>
                <w:sz w:val="18"/>
                <w:szCs w:val="18"/>
              </w:rPr>
            </w:pPr>
            <w:r w:rsidRPr="00EC0A09">
              <w:rPr>
                <w:rFonts w:ascii="Adelle Sans Light" w:hAnsi="Adelle Sans Light"/>
                <w:sz w:val="18"/>
                <w:szCs w:val="18"/>
              </w:rPr>
              <w:t>1 ORIGINAL</w:t>
            </w:r>
          </w:p>
        </w:tc>
        <w:tc>
          <w:tcPr>
            <w:tcW w:w="8508" w:type="dxa"/>
          </w:tcPr>
          <w:p w14:paraId="6188F90A" w14:textId="77777777" w:rsidR="00591937" w:rsidRPr="00C21DB2" w:rsidRDefault="00591937" w:rsidP="00591937">
            <w:pPr>
              <w:spacing w:after="0"/>
              <w:jc w:val="both"/>
              <w:rPr>
                <w:rFonts w:cstheme="minorHAnsi"/>
                <w:b/>
                <w:sz w:val="16"/>
                <w:szCs w:val="16"/>
              </w:rPr>
            </w:pPr>
            <w:r w:rsidRPr="00C21DB2">
              <w:rPr>
                <w:rFonts w:cstheme="minorHAnsi"/>
                <w:b/>
                <w:bCs/>
                <w:sz w:val="16"/>
                <w:szCs w:val="16"/>
              </w:rPr>
              <w:t>FORMATO DECLARACION DE COMPATIBILIDAD,</w:t>
            </w:r>
            <w:r w:rsidRPr="00C21DB2">
              <w:rPr>
                <w:rFonts w:cstheme="minorHAnsi"/>
                <w:bCs/>
                <w:sz w:val="16"/>
                <w:szCs w:val="16"/>
              </w:rPr>
              <w:t xml:space="preserve"> El llenado debe ser con letra legible, </w:t>
            </w:r>
            <w:r w:rsidRPr="00C21DB2">
              <w:rPr>
                <w:rFonts w:cstheme="minorHAnsi"/>
                <w:b/>
                <w:bCs/>
                <w:sz w:val="16"/>
                <w:szCs w:val="16"/>
              </w:rPr>
              <w:t>(lapicero de tinta azul tramite Estatal y tinta negra tramite Federal).</w:t>
            </w:r>
          </w:p>
          <w:p w14:paraId="6C5B7B7C" w14:textId="5EC6DD62" w:rsidR="00E84CE7" w:rsidRPr="00C21DB2" w:rsidRDefault="00591937" w:rsidP="00591937">
            <w:pPr>
              <w:jc w:val="both"/>
              <w:rPr>
                <w:rFonts w:cstheme="minorHAnsi"/>
                <w:b/>
                <w:sz w:val="16"/>
                <w:szCs w:val="16"/>
              </w:rPr>
            </w:pPr>
            <w:r w:rsidRPr="00C21DB2">
              <w:rPr>
                <w:rFonts w:cstheme="minorHAnsi"/>
                <w:b/>
                <w:sz w:val="16"/>
                <w:szCs w:val="16"/>
              </w:rPr>
              <w:t>NOTA:</w:t>
            </w:r>
            <w:r w:rsidRPr="00C21DB2">
              <w:rPr>
                <w:rFonts w:cstheme="minorHAnsi"/>
                <w:sz w:val="16"/>
                <w:szCs w:val="16"/>
              </w:rPr>
              <w:t xml:space="preserve"> Utilizar el formato con la versión que se encuentra en la página oficial de esta Secretaria.</w:t>
            </w:r>
          </w:p>
        </w:tc>
        <w:tc>
          <w:tcPr>
            <w:tcW w:w="1039" w:type="dxa"/>
          </w:tcPr>
          <w:p w14:paraId="0C9D3D96" w14:textId="77777777" w:rsidR="00E84CE7" w:rsidRPr="00EC0A09" w:rsidRDefault="00E84CE7" w:rsidP="00E84CE7">
            <w:pPr>
              <w:jc w:val="both"/>
              <w:rPr>
                <w:rFonts w:ascii="Adelle Sans Light" w:hAnsi="Adelle Sans Light"/>
                <w:sz w:val="18"/>
                <w:szCs w:val="18"/>
              </w:rPr>
            </w:pPr>
          </w:p>
        </w:tc>
      </w:tr>
      <w:tr w:rsidR="00E84CE7" w:rsidRPr="00EC0A09" w14:paraId="0E479053" w14:textId="77777777" w:rsidTr="009C3C3C">
        <w:trPr>
          <w:trHeight w:val="750"/>
        </w:trPr>
        <w:tc>
          <w:tcPr>
            <w:tcW w:w="1271" w:type="dxa"/>
            <w:shd w:val="clear" w:color="auto" w:fill="D0CECE" w:themeFill="background2" w:themeFillShade="E6"/>
          </w:tcPr>
          <w:p w14:paraId="2DFD5299" w14:textId="77777777" w:rsidR="00E84CE7" w:rsidRPr="00EC0A09" w:rsidRDefault="00E84CE7" w:rsidP="00E84CE7">
            <w:pPr>
              <w:jc w:val="both"/>
              <w:rPr>
                <w:rFonts w:ascii="Adelle Sans Light" w:hAnsi="Adelle Sans Light"/>
                <w:sz w:val="18"/>
                <w:szCs w:val="18"/>
              </w:rPr>
            </w:pPr>
            <w:r w:rsidRPr="00EC0A09">
              <w:rPr>
                <w:rFonts w:ascii="Adelle Sans Light" w:hAnsi="Adelle Sans Light"/>
                <w:sz w:val="18"/>
                <w:szCs w:val="18"/>
              </w:rPr>
              <w:t>1 ORIGINAL</w:t>
            </w:r>
          </w:p>
        </w:tc>
        <w:tc>
          <w:tcPr>
            <w:tcW w:w="8508" w:type="dxa"/>
          </w:tcPr>
          <w:p w14:paraId="6A568295" w14:textId="732CB6D6" w:rsidR="00E84CE7" w:rsidRPr="00C21DB2" w:rsidRDefault="00E84CE7" w:rsidP="00E84CE7">
            <w:pPr>
              <w:jc w:val="both"/>
              <w:rPr>
                <w:rFonts w:cstheme="minorHAnsi"/>
                <w:sz w:val="16"/>
                <w:szCs w:val="16"/>
              </w:rPr>
            </w:pPr>
            <w:r w:rsidRPr="00C21DB2">
              <w:rPr>
                <w:rFonts w:cstheme="minorHAnsi"/>
                <w:sz w:val="16"/>
                <w:szCs w:val="16"/>
              </w:rPr>
              <w:t xml:space="preserve">Anexar horario vigente del centro de trabajo actual </w:t>
            </w:r>
            <w:r w:rsidR="005A7BCF" w:rsidRPr="00C21DB2">
              <w:rPr>
                <w:rFonts w:cstheme="minorHAnsi"/>
                <w:sz w:val="16"/>
                <w:szCs w:val="16"/>
              </w:rPr>
              <w:t xml:space="preserve">en </w:t>
            </w:r>
            <w:r w:rsidRPr="00C21DB2">
              <w:rPr>
                <w:rFonts w:cstheme="minorHAnsi"/>
                <w:b/>
                <w:sz w:val="16"/>
                <w:szCs w:val="16"/>
              </w:rPr>
              <w:t>tiempo real</w:t>
            </w:r>
            <w:r w:rsidR="00780E35">
              <w:rPr>
                <w:rFonts w:cstheme="minorHAnsi"/>
                <w:sz w:val="16"/>
                <w:szCs w:val="16"/>
              </w:rPr>
              <w:t>, d</w:t>
            </w:r>
            <w:r w:rsidRPr="00C21DB2">
              <w:rPr>
                <w:rFonts w:cstheme="minorHAnsi"/>
                <w:sz w:val="16"/>
                <w:szCs w:val="16"/>
              </w:rPr>
              <w:t>ebidamente sell</w:t>
            </w:r>
            <w:r w:rsidR="00780E35">
              <w:rPr>
                <w:rFonts w:cstheme="minorHAnsi"/>
                <w:sz w:val="16"/>
                <w:szCs w:val="16"/>
              </w:rPr>
              <w:t>ados y autorizados por el jefe inmediato</w:t>
            </w:r>
            <w:bookmarkStart w:id="0" w:name="_GoBack"/>
            <w:bookmarkEnd w:id="0"/>
            <w:r w:rsidRPr="00C21DB2">
              <w:rPr>
                <w:rFonts w:cstheme="minorHAnsi"/>
                <w:sz w:val="16"/>
                <w:szCs w:val="16"/>
              </w:rPr>
              <w:t xml:space="preserve"> superior. </w:t>
            </w:r>
            <w:r w:rsidRPr="00C21DB2">
              <w:rPr>
                <w:rFonts w:cstheme="minorHAnsi"/>
                <w:b/>
                <w:sz w:val="16"/>
                <w:szCs w:val="16"/>
              </w:rPr>
              <w:t>NOTA: Las horas cerradas se aplicaran solamente en el Dictamen de Compatibilidad de empleos.</w:t>
            </w:r>
          </w:p>
        </w:tc>
        <w:tc>
          <w:tcPr>
            <w:tcW w:w="1039" w:type="dxa"/>
          </w:tcPr>
          <w:p w14:paraId="13DC8784" w14:textId="77777777" w:rsidR="00E84CE7" w:rsidRPr="00EC0A09" w:rsidRDefault="00E84CE7" w:rsidP="00E84CE7">
            <w:pPr>
              <w:jc w:val="both"/>
              <w:rPr>
                <w:rFonts w:ascii="Adelle Sans Light" w:hAnsi="Adelle Sans Light"/>
                <w:sz w:val="18"/>
                <w:szCs w:val="18"/>
              </w:rPr>
            </w:pPr>
          </w:p>
        </w:tc>
      </w:tr>
      <w:tr w:rsidR="00E84CE7" w:rsidRPr="00EC0A09" w14:paraId="60979CEA" w14:textId="77777777" w:rsidTr="009C3C3C">
        <w:trPr>
          <w:trHeight w:val="1063"/>
        </w:trPr>
        <w:tc>
          <w:tcPr>
            <w:tcW w:w="1271" w:type="dxa"/>
            <w:shd w:val="clear" w:color="auto" w:fill="D0CECE" w:themeFill="background2" w:themeFillShade="E6"/>
          </w:tcPr>
          <w:p w14:paraId="3DCAB07E" w14:textId="77777777" w:rsidR="00E84CE7" w:rsidRPr="00EC0A09" w:rsidRDefault="00E84CE7" w:rsidP="00E84CE7">
            <w:pPr>
              <w:jc w:val="both"/>
              <w:rPr>
                <w:rFonts w:ascii="Adelle Sans Light" w:hAnsi="Adelle Sans Light"/>
                <w:sz w:val="18"/>
                <w:szCs w:val="18"/>
              </w:rPr>
            </w:pPr>
            <w:r w:rsidRPr="00EC0A09">
              <w:rPr>
                <w:rFonts w:ascii="Adelle Sans Light" w:hAnsi="Adelle Sans Light"/>
                <w:sz w:val="18"/>
                <w:szCs w:val="18"/>
              </w:rPr>
              <w:t>6 ORIGINALES</w:t>
            </w:r>
          </w:p>
        </w:tc>
        <w:tc>
          <w:tcPr>
            <w:tcW w:w="8508" w:type="dxa"/>
          </w:tcPr>
          <w:p w14:paraId="23E19D61" w14:textId="2D2EB870" w:rsidR="00E84CE7" w:rsidRPr="00C21DB2" w:rsidRDefault="00591937" w:rsidP="00591937">
            <w:pPr>
              <w:jc w:val="both"/>
              <w:rPr>
                <w:rFonts w:cstheme="minorHAnsi"/>
                <w:sz w:val="16"/>
                <w:szCs w:val="16"/>
              </w:rPr>
            </w:pPr>
            <w:r w:rsidRPr="00C21DB2">
              <w:rPr>
                <w:rFonts w:cstheme="minorHAnsi"/>
                <w:sz w:val="16"/>
                <w:szCs w:val="16"/>
              </w:rPr>
              <w:t xml:space="preserve">El Docente deberá entregar seis formatos en original </w:t>
            </w:r>
            <w:r w:rsidRPr="00C21DB2">
              <w:rPr>
                <w:rFonts w:cstheme="minorHAnsi"/>
                <w:b/>
                <w:bCs/>
                <w:sz w:val="16"/>
                <w:szCs w:val="16"/>
              </w:rPr>
              <w:t>del Dictamen de Compatibilidad</w:t>
            </w:r>
            <w:r w:rsidRPr="00C21DB2">
              <w:rPr>
                <w:rFonts w:cstheme="minorHAnsi"/>
                <w:sz w:val="16"/>
                <w:szCs w:val="16"/>
              </w:rPr>
              <w:t xml:space="preserve"> </w:t>
            </w:r>
            <w:r w:rsidRPr="00C21DB2">
              <w:rPr>
                <w:rFonts w:cstheme="minorHAnsi"/>
                <w:b/>
                <w:bCs/>
                <w:sz w:val="16"/>
                <w:szCs w:val="16"/>
              </w:rPr>
              <w:t>de Empleos,</w:t>
            </w:r>
            <w:r w:rsidRPr="00C21DB2">
              <w:rPr>
                <w:rFonts w:cstheme="minorHAnsi"/>
                <w:sz w:val="16"/>
                <w:szCs w:val="16"/>
              </w:rPr>
              <w:t xml:space="preserve"> firmados y sellados por el Director del nivel educativo y de las escuelas, para así asentar la rúbrica de validación y sello por el Departamento de Recursos Humanos que corresponda. </w:t>
            </w:r>
            <w:r w:rsidRPr="00C21DB2">
              <w:rPr>
                <w:rFonts w:cstheme="minorHAnsi"/>
                <w:b/>
                <w:sz w:val="16"/>
                <w:szCs w:val="16"/>
              </w:rPr>
              <w:t>NOTA:</w:t>
            </w:r>
            <w:r w:rsidRPr="00C21DB2">
              <w:rPr>
                <w:rFonts w:cstheme="minorHAnsi"/>
                <w:sz w:val="16"/>
                <w:szCs w:val="16"/>
              </w:rPr>
              <w:t xml:space="preserve"> Utilizar el formato con la versión que se encuentra en la página oficial de esta Secretaria.</w:t>
            </w:r>
          </w:p>
        </w:tc>
        <w:tc>
          <w:tcPr>
            <w:tcW w:w="1039" w:type="dxa"/>
          </w:tcPr>
          <w:p w14:paraId="215F5048" w14:textId="77777777" w:rsidR="00E84CE7" w:rsidRPr="00EC0A09" w:rsidRDefault="00E84CE7" w:rsidP="00E84CE7">
            <w:pPr>
              <w:jc w:val="both"/>
              <w:rPr>
                <w:rFonts w:ascii="Adelle Sans Light" w:hAnsi="Adelle Sans Light"/>
                <w:sz w:val="18"/>
                <w:szCs w:val="18"/>
              </w:rPr>
            </w:pPr>
          </w:p>
        </w:tc>
      </w:tr>
      <w:tr w:rsidR="00E84CE7" w:rsidRPr="00EC0A09" w14:paraId="7376BD3A" w14:textId="77777777" w:rsidTr="009C3C3C">
        <w:trPr>
          <w:trHeight w:val="2285"/>
        </w:trPr>
        <w:tc>
          <w:tcPr>
            <w:tcW w:w="1271" w:type="dxa"/>
            <w:shd w:val="clear" w:color="auto" w:fill="D0CECE" w:themeFill="background2" w:themeFillShade="E6"/>
          </w:tcPr>
          <w:p w14:paraId="336BB724" w14:textId="77777777" w:rsidR="00E84CE7" w:rsidRPr="00EC0A09" w:rsidRDefault="00E84CE7" w:rsidP="00E84CE7">
            <w:pPr>
              <w:jc w:val="both"/>
              <w:rPr>
                <w:rFonts w:ascii="Adelle Sans Light" w:hAnsi="Adelle Sans Light"/>
                <w:sz w:val="18"/>
                <w:szCs w:val="18"/>
              </w:rPr>
            </w:pPr>
            <w:r w:rsidRPr="00EC0A09">
              <w:rPr>
                <w:rFonts w:ascii="Adelle Sans Light" w:hAnsi="Adelle Sans Light"/>
                <w:sz w:val="18"/>
                <w:szCs w:val="18"/>
              </w:rPr>
              <w:t>NOTAS</w:t>
            </w:r>
          </w:p>
        </w:tc>
        <w:tc>
          <w:tcPr>
            <w:tcW w:w="8508" w:type="dxa"/>
          </w:tcPr>
          <w:p w14:paraId="465DBCC4" w14:textId="03332D24" w:rsidR="00E84CE7" w:rsidRPr="00C21DB2" w:rsidRDefault="00591937" w:rsidP="00E84CE7">
            <w:pPr>
              <w:jc w:val="both"/>
              <w:rPr>
                <w:rFonts w:cstheme="minorHAnsi"/>
                <w:sz w:val="16"/>
                <w:szCs w:val="16"/>
              </w:rPr>
            </w:pPr>
            <w:r w:rsidRPr="00C21DB2">
              <w:rPr>
                <w:rFonts w:cstheme="minorHAnsi"/>
                <w:sz w:val="16"/>
                <w:szCs w:val="16"/>
              </w:rPr>
              <w:t xml:space="preserve">Presentarse con el formato impreso del dictamen de compatibilidad de empleos anexando los requisitos para su revisión en el nivel educativo que le corresponda. El dictamen de compatibilidad de empleos será llenado conforme al instructivo que se encuentra al reverso del formato. Dentro de los recuadros donde firman y sellan en original los directores de las escuelas debe llevar de forma impresa el nombre de la(s) escuela(s), clave de centro de trabajo y nombre de los Directivos de las instituciones con su cargo, (en caso de no contar con Director en la escuela puede firmar la autoridad inmediata superior). Los docentes que tengan adscripción a centros de trabajo nominal </w:t>
            </w:r>
            <w:r w:rsidRPr="00C21DB2">
              <w:rPr>
                <w:rFonts w:cstheme="minorHAnsi"/>
                <w:b/>
                <w:sz w:val="16"/>
                <w:szCs w:val="16"/>
              </w:rPr>
              <w:t xml:space="preserve">21DEF o 21FFS, </w:t>
            </w:r>
            <w:r w:rsidRPr="00C21DB2">
              <w:rPr>
                <w:rFonts w:cstheme="minorHAnsi"/>
                <w:sz w:val="16"/>
                <w:szCs w:val="16"/>
              </w:rPr>
              <w:t>deberá firmar el Director de la escuela y el Inspector de Educación Física que corresponda. Los requisitos conforme al trámite que desea realizar los pueden consultar en la página oficial de la Secretaria de Educación Pública o en los módulos correspondientes del Departamento de Recursos Humanos Estatal o Federal.</w:t>
            </w:r>
          </w:p>
        </w:tc>
        <w:tc>
          <w:tcPr>
            <w:tcW w:w="1039" w:type="dxa"/>
          </w:tcPr>
          <w:p w14:paraId="151F7922" w14:textId="77777777" w:rsidR="00E84CE7" w:rsidRPr="00EC0A09" w:rsidRDefault="00E84CE7" w:rsidP="00E84CE7">
            <w:pPr>
              <w:jc w:val="both"/>
              <w:rPr>
                <w:rFonts w:ascii="Adelle Sans Light" w:hAnsi="Adelle Sans Light"/>
                <w:sz w:val="18"/>
                <w:szCs w:val="18"/>
              </w:rPr>
            </w:pPr>
          </w:p>
        </w:tc>
      </w:tr>
    </w:tbl>
    <w:p w14:paraId="2D465CE6" w14:textId="77777777" w:rsidR="0073222A" w:rsidRDefault="0022147D">
      <w:r>
        <w:rPr>
          <w:rFonts w:ascii="Arial" w:hAnsi="Arial" w:cs="Arial"/>
          <w:noProof/>
          <w:sz w:val="16"/>
          <w:szCs w:val="16"/>
          <w:lang w:eastAsia="es-MX"/>
        </w:rPr>
        <w:drawing>
          <wp:anchor distT="0" distB="0" distL="114300" distR="114300" simplePos="0" relativeHeight="251659264" behindDoc="1" locked="0" layoutInCell="1" allowOverlap="1" wp14:anchorId="7F669CB9" wp14:editId="1E9755C0">
            <wp:simplePos x="0" y="0"/>
            <wp:positionH relativeFrom="page">
              <wp:posOffset>685800</wp:posOffset>
            </wp:positionH>
            <wp:positionV relativeFrom="paragraph">
              <wp:posOffset>-956945</wp:posOffset>
            </wp:positionV>
            <wp:extent cx="6353148" cy="989647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4">
                      <a:extLst>
                        <a:ext uri="{28A0092B-C50C-407E-A947-70E740481C1C}">
                          <a14:useLocalDpi xmlns:a14="http://schemas.microsoft.com/office/drawing/2010/main" val="0"/>
                        </a:ext>
                      </a:extLst>
                    </a:blip>
                    <a:stretch>
                      <a:fillRect/>
                    </a:stretch>
                  </pic:blipFill>
                  <pic:spPr>
                    <a:xfrm>
                      <a:off x="0" y="0"/>
                      <a:ext cx="6367147" cy="9918282"/>
                    </a:xfrm>
                    <a:prstGeom prst="rect">
                      <a:avLst/>
                    </a:prstGeom>
                  </pic:spPr>
                </pic:pic>
              </a:graphicData>
            </a:graphic>
            <wp14:sizeRelH relativeFrom="margin">
              <wp14:pctWidth>0</wp14:pctWidth>
            </wp14:sizeRelH>
            <wp14:sizeRelV relativeFrom="margin">
              <wp14:pctHeight>0</wp14:pctHeight>
            </wp14:sizeRelV>
          </wp:anchor>
        </w:drawing>
      </w:r>
      <w:r w:rsidRPr="00A519BF">
        <w:rPr>
          <w:rFonts w:ascii="Adelle Sans Light" w:hAnsi="Adelle Sans Light"/>
          <w:noProof/>
          <w:sz w:val="16"/>
          <w:szCs w:val="16"/>
          <w:lang w:eastAsia="es-MX"/>
        </w:rPr>
        <mc:AlternateContent>
          <mc:Choice Requires="wps">
            <w:drawing>
              <wp:anchor distT="45720" distB="45720" distL="114300" distR="114300" simplePos="0" relativeHeight="251661312" behindDoc="0" locked="0" layoutInCell="1" allowOverlap="1" wp14:anchorId="2EC179FF" wp14:editId="4F71FDE8">
                <wp:simplePos x="0" y="0"/>
                <wp:positionH relativeFrom="margin">
                  <wp:posOffset>304800</wp:posOffset>
                </wp:positionH>
                <wp:positionV relativeFrom="paragraph">
                  <wp:posOffset>93345</wp:posOffset>
                </wp:positionV>
                <wp:extent cx="5153025" cy="505460"/>
                <wp:effectExtent l="0" t="0" r="28575" b="279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05460"/>
                        </a:xfrm>
                        <a:prstGeom prst="rect">
                          <a:avLst/>
                        </a:prstGeom>
                        <a:solidFill>
                          <a:srgbClr val="FFFFFF"/>
                        </a:solidFill>
                        <a:ln w="9525">
                          <a:solidFill>
                            <a:srgbClr val="000000"/>
                          </a:solidFill>
                          <a:miter lim="800000"/>
                          <a:headEnd/>
                          <a:tailEnd/>
                        </a:ln>
                      </wps:spPr>
                      <wps:txbx>
                        <w:txbxContent>
                          <w:p w14:paraId="6326980D" w14:textId="45645276" w:rsidR="0022147D" w:rsidRPr="008F300A" w:rsidRDefault="0022147D" w:rsidP="0022147D">
                            <w:pPr>
                              <w:spacing w:after="0"/>
                              <w:ind w:left="-142"/>
                              <w:jc w:val="center"/>
                              <w:rPr>
                                <w:rFonts w:ascii="Adelle Sans Light" w:hAnsi="Adelle Sans Light"/>
                                <w:b/>
                                <w:sz w:val="18"/>
                                <w:szCs w:val="18"/>
                              </w:rPr>
                            </w:pPr>
                            <w:r w:rsidRPr="008F300A">
                              <w:rPr>
                                <w:rFonts w:ascii="Adelle Sans Light" w:hAnsi="Adelle Sans Light"/>
                                <w:b/>
                                <w:sz w:val="18"/>
                                <w:szCs w:val="18"/>
                              </w:rPr>
                              <w:t>REQUISITOS DEL DICTAMEN DE COMPATIBILIDAD DE EMPLEOS</w:t>
                            </w:r>
                            <w:r w:rsidR="003877BF">
                              <w:rPr>
                                <w:rFonts w:ascii="Adelle Sans Light" w:hAnsi="Adelle Sans Light"/>
                                <w:b/>
                                <w:sz w:val="18"/>
                                <w:szCs w:val="18"/>
                              </w:rPr>
                              <w:t xml:space="preserve"> ESTATAL O</w:t>
                            </w:r>
                            <w:r w:rsidRPr="008F300A">
                              <w:rPr>
                                <w:rFonts w:ascii="Adelle Sans Light" w:hAnsi="Adelle Sans Light"/>
                                <w:b/>
                                <w:sz w:val="18"/>
                                <w:szCs w:val="18"/>
                              </w:rPr>
                              <w:t xml:space="preserve"> FEDERAL</w:t>
                            </w:r>
                          </w:p>
                          <w:p w14:paraId="5AA424B4" w14:textId="77777777" w:rsidR="0022147D" w:rsidRPr="008F300A" w:rsidRDefault="0022147D" w:rsidP="0022147D">
                            <w:pPr>
                              <w:spacing w:after="0"/>
                              <w:ind w:left="-142"/>
                              <w:jc w:val="center"/>
                              <w:rPr>
                                <w:rFonts w:ascii="Adelle Sans Light" w:hAnsi="Adelle Sans Light"/>
                                <w:b/>
                                <w:sz w:val="18"/>
                                <w:szCs w:val="18"/>
                              </w:rPr>
                            </w:pPr>
                            <w:r w:rsidRPr="008F300A">
                              <w:rPr>
                                <w:rFonts w:ascii="Adelle Sans Light" w:hAnsi="Adelle Sans Light"/>
                                <w:b/>
                                <w:sz w:val="18"/>
                                <w:szCs w:val="18"/>
                              </w:rPr>
                              <w:t>(DOCENTE EN SERVICIO DE DOS O MAS PLAZAS POR ACTUALIZACION)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EC179FF" id="_x0000_t202" coordsize="21600,21600" o:spt="202" path="m,l,21600r21600,l21600,xe">
                <v:stroke joinstyle="miter"/>
                <v:path gradientshapeok="t" o:connecttype="rect"/>
              </v:shapetype>
              <v:shape id="Cuadro de texto 2" o:spid="_x0000_s1026" type="#_x0000_t202" style="position:absolute;margin-left:24pt;margin-top:7.35pt;width:405.75pt;height:39.8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">
                <v:textbox>
                  <w:txbxContent>
                    <w:p w14:paraId="6326980D" w14:textId="45645276" w:rsidR="0022147D" w:rsidRPr="008F300A" w:rsidRDefault="0022147D" w:rsidP="0022147D">
                      <w:pPr>
                        <w:spacing w:after="0"/>
                        <w:ind w:left="-142"/>
                        <w:jc w:val="center"/>
                        <w:rPr>
                          <w:rFonts w:ascii="Adelle Sans Light" w:hAnsi="Adelle Sans Light"/>
                          <w:b/>
                          <w:sz w:val="18"/>
                          <w:szCs w:val="18"/>
                        </w:rPr>
                      </w:pPr>
                      <w:r w:rsidRPr="008F300A">
                        <w:rPr>
                          <w:rFonts w:ascii="Adelle Sans Light" w:hAnsi="Adelle Sans Light"/>
                          <w:b/>
                          <w:sz w:val="18"/>
                          <w:szCs w:val="18"/>
                        </w:rPr>
                        <w:t>REQUISITOS DEL DICTAMEN DE COMPATIBILIDAD DE EMPLEOS</w:t>
                      </w:r>
                      <w:r w:rsidR="003877BF">
                        <w:rPr>
                          <w:rFonts w:ascii="Adelle Sans Light" w:hAnsi="Adelle Sans Light"/>
                          <w:b/>
                          <w:sz w:val="18"/>
                          <w:szCs w:val="18"/>
                        </w:rPr>
                        <w:t xml:space="preserve"> ESTATAL O</w:t>
                      </w:r>
                      <w:r w:rsidRPr="008F300A">
                        <w:rPr>
                          <w:rFonts w:ascii="Adelle Sans Light" w:hAnsi="Adelle Sans Light"/>
                          <w:b/>
                          <w:sz w:val="18"/>
                          <w:szCs w:val="18"/>
                        </w:rPr>
                        <w:t xml:space="preserve"> FEDERAL</w:t>
                      </w:r>
                    </w:p>
                    <w:p w14:paraId="5AA424B4" w14:textId="77777777" w:rsidR="0022147D" w:rsidRPr="008F300A" w:rsidRDefault="0022147D" w:rsidP="0022147D">
                      <w:pPr>
                        <w:spacing w:after="0"/>
                        <w:ind w:left="-142"/>
                        <w:jc w:val="center"/>
                        <w:rPr>
                          <w:rFonts w:ascii="Adelle Sans Light" w:hAnsi="Adelle Sans Light"/>
                          <w:b/>
                          <w:sz w:val="18"/>
                          <w:szCs w:val="18"/>
                        </w:rPr>
                      </w:pPr>
                      <w:r w:rsidRPr="008F300A">
                        <w:rPr>
                          <w:rFonts w:ascii="Adelle Sans Light" w:hAnsi="Adelle Sans Light"/>
                          <w:b/>
                          <w:sz w:val="18"/>
                          <w:szCs w:val="18"/>
                        </w:rPr>
                        <w:t>(DOCENTE EN SERVICIO DE DOS O MAS PLAZAS POR ACTUALIZACION)</w:t>
                      </w:r>
                    </w:p>
                  </w:txbxContent>
                </v:textbox>
                <w10:wrap type="square" anchorx="margin"/>
              </v:shape>
            </w:pict>
          </mc:Fallback>
        </mc:AlternateContent>
      </w:r>
    </w:p>
    <w:sectPr w:rsidR="0073222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Adelle Sans Light">
    <w:altName w:val="Corbel"/>
    <w:panose1 w:val="00000000000000000000"/>
    <w:charset w:val="00"/>
    <w:family w:val="modern"/>
    <w:notTrueType/>
    <w:pitch w:val="variable"/>
    <w:sig w:usb0="80000087" w:usb1="00000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48B"/>
    <w:rsid w:val="0014647D"/>
    <w:rsid w:val="00190FF7"/>
    <w:rsid w:val="001A248B"/>
    <w:rsid w:val="0022147D"/>
    <w:rsid w:val="002E21FC"/>
    <w:rsid w:val="003877BF"/>
    <w:rsid w:val="003F65B8"/>
    <w:rsid w:val="004347A5"/>
    <w:rsid w:val="0058295F"/>
    <w:rsid w:val="00591937"/>
    <w:rsid w:val="005A7BCF"/>
    <w:rsid w:val="006750E8"/>
    <w:rsid w:val="0068699C"/>
    <w:rsid w:val="0073222A"/>
    <w:rsid w:val="00780E35"/>
    <w:rsid w:val="007E6AB6"/>
    <w:rsid w:val="008528AF"/>
    <w:rsid w:val="00950C79"/>
    <w:rsid w:val="0099792A"/>
    <w:rsid w:val="009C3C3C"/>
    <w:rsid w:val="009E7D38"/>
    <w:rsid w:val="00AA1602"/>
    <w:rsid w:val="00B3626F"/>
    <w:rsid w:val="00C21DB2"/>
    <w:rsid w:val="00C76EDC"/>
    <w:rsid w:val="00D0376F"/>
    <w:rsid w:val="00E84CE7"/>
    <w:rsid w:val="00EC7C92"/>
    <w:rsid w:val="00F24294"/>
    <w:rsid w:val="00FD2A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AE190"/>
  <w15:chartTrackingRefBased/>
  <w15:docId w15:val="{0FFA63AC-8F1A-4CE5-8D08-233A3C5A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48B"/>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E6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AB6"/>
    <w:pPr>
      <w:widowControl w:val="0"/>
      <w:autoSpaceDE w:val="0"/>
      <w:autoSpaceDN w:val="0"/>
      <w:spacing w:after="0" w:line="240" w:lineRule="auto"/>
      <w:ind w:left="110"/>
    </w:pPr>
    <w:rPr>
      <w:rFonts w:ascii="Corbel" w:eastAsia="Corbel" w:hAnsi="Corbel" w:cs="Corbel"/>
      <w:lang w:val="es-ES"/>
    </w:rPr>
  </w:style>
  <w:style w:type="paragraph" w:styleId="Textodeglobo">
    <w:name w:val="Balloon Text"/>
    <w:basedOn w:val="Normal"/>
    <w:link w:val="TextodegloboCar"/>
    <w:uiPriority w:val="99"/>
    <w:semiHidden/>
    <w:unhideWhenUsed/>
    <w:rsid w:val="003F65B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F65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521</Words>
  <Characters>2866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Home</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23</cp:revision>
  <cp:lastPrinted>2026-02-25T20:01:00Z</cp:lastPrinted>
  <dcterms:created xsi:type="dcterms:W3CDTF">2025-09-01T15:34:00Z</dcterms:created>
  <dcterms:modified xsi:type="dcterms:W3CDTF">2026-02-25T20:22:00Z</dcterms:modified>
</cp:coreProperties>
</file>